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42" w:rsidRDefault="002A0842" w:rsidP="00AD2EB3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C903A5" w:rsidRPr="00C903A5" w:rsidRDefault="00C903A5" w:rsidP="00C903A5">
      <w:pPr>
        <w:contextualSpacing/>
        <w:jc w:val="both"/>
        <w:rPr>
          <w:b/>
          <w:bCs/>
          <w:color w:val="333333"/>
          <w:sz w:val="28"/>
          <w:szCs w:val="28"/>
        </w:rPr>
      </w:pPr>
      <w:r w:rsidRPr="00C903A5">
        <w:rPr>
          <w:b/>
          <w:bCs/>
          <w:color w:val="333333"/>
          <w:sz w:val="28"/>
          <w:szCs w:val="28"/>
        </w:rPr>
        <w:t>О привлечении к трудовой деятельности иностранных граждан на территории Российской Федерации</w:t>
      </w:r>
    </w:p>
    <w:p w:rsidR="00C903A5" w:rsidRPr="00C903A5" w:rsidRDefault="00C903A5" w:rsidP="00C903A5">
      <w:pPr>
        <w:contextualSpacing/>
        <w:jc w:val="both"/>
        <w:rPr>
          <w:sz w:val="28"/>
          <w:szCs w:val="28"/>
        </w:rPr>
      </w:pPr>
      <w:r w:rsidRPr="00C903A5">
        <w:rPr>
          <w:sz w:val="28"/>
          <w:szCs w:val="28"/>
        </w:rPr>
        <w:t> </w:t>
      </w:r>
      <w:r w:rsidRPr="00C903A5">
        <w:rPr>
          <w:color w:val="FFFFFF"/>
          <w:sz w:val="28"/>
          <w:szCs w:val="28"/>
        </w:rPr>
        <w:t>Текст</w:t>
      </w:r>
    </w:p>
    <w:p w:rsidR="00C903A5" w:rsidRPr="00C903A5" w:rsidRDefault="00C903A5" w:rsidP="00C9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903A5">
        <w:rPr>
          <w:color w:val="333333"/>
          <w:sz w:val="28"/>
          <w:szCs w:val="28"/>
        </w:rPr>
        <w:t>Основу правового регулирования труда иностранных граждан составляет Федеральный закон от 25.07.2002 № 115-ФЗ «О правовом положении иностранных граждан в Российской Федерации».</w:t>
      </w:r>
    </w:p>
    <w:p w:rsidR="00C903A5" w:rsidRPr="00C903A5" w:rsidRDefault="00C903A5" w:rsidP="00C9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903A5">
        <w:rPr>
          <w:color w:val="333333"/>
          <w:sz w:val="28"/>
          <w:szCs w:val="28"/>
        </w:rPr>
        <w:t>В силу ч. 4 ст. 13 Закона № 115-ФЗ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C903A5" w:rsidRPr="00C903A5" w:rsidRDefault="00C903A5" w:rsidP="00C9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903A5">
        <w:rPr>
          <w:color w:val="333333"/>
          <w:sz w:val="28"/>
          <w:szCs w:val="28"/>
        </w:rPr>
        <w:t>При этом на работодателей возложена обязанность по уведомлению уполномоченного органа в сфере миграции в субъекте Российской Федерации, на территории которого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 (п. 8 ст. 13 Закона № 115-ФЗ).</w:t>
      </w:r>
    </w:p>
    <w:p w:rsidR="00C903A5" w:rsidRPr="00C903A5" w:rsidRDefault="00C903A5" w:rsidP="00C9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903A5">
        <w:rPr>
          <w:color w:val="333333"/>
          <w:sz w:val="28"/>
          <w:szCs w:val="28"/>
        </w:rPr>
        <w:t>В соответствии с п. 16 ст. 13.3 Закона № 115-ФЗ иностранный гражданин не вправе осуществлять трудовую деятельность вне пределов субъекта Российской Федерации, на территории которого ему выдан патент.</w:t>
      </w:r>
    </w:p>
    <w:p w:rsidR="00C903A5" w:rsidRPr="00C903A5" w:rsidRDefault="00C903A5" w:rsidP="00C9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903A5">
        <w:rPr>
          <w:color w:val="333333"/>
          <w:sz w:val="28"/>
          <w:szCs w:val="28"/>
        </w:rPr>
        <w:t>Иностранные граждане, временно пребывающие на территории Российской Федерации в порядке, требующем получения визы, осуществляют трудовую деятельность на основании разрешения на работу.</w:t>
      </w:r>
    </w:p>
    <w:p w:rsidR="00C903A5" w:rsidRPr="00C903A5" w:rsidRDefault="00C903A5" w:rsidP="00C9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903A5">
        <w:rPr>
          <w:color w:val="333333"/>
          <w:sz w:val="28"/>
          <w:szCs w:val="28"/>
        </w:rPr>
        <w:t>Согласно п. 5 статьи 18.1 Закона № 115-ФЗ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долю иностранных работников, используемых в различных отраслях экономики хозяйствующими субъектами, осуществляющими деятельность как на территории одного или нескольких субъектов Российской Федерации, так и на всей территории Российской Федерации.</w:t>
      </w:r>
    </w:p>
    <w:p w:rsidR="001C4138" w:rsidRPr="00112E76" w:rsidRDefault="00C903A5" w:rsidP="00C9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903A5">
        <w:rPr>
          <w:color w:val="333333"/>
          <w:sz w:val="28"/>
          <w:szCs w:val="28"/>
        </w:rPr>
        <w:t>Статьей 18.15 Кодекса Российской Федерации об административных правонарушениях предусмотрена административная ответственность за незаконное привлечение к трудовой деятельности в Российской Федерации иностранного гражданина или лица без гражданства с назначением наказания в виде административного штрафа (для физических и юридических лиц) либо административного приостановления деятельности на срок до 90 суток (для юридических лиц).</w:t>
      </w:r>
    </w:p>
    <w:p w:rsidR="001C4138" w:rsidRPr="00423499" w:rsidRDefault="001C4138" w:rsidP="0042349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83911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951F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2022-12-28T08:13:00Z</dcterms:created>
  <dcterms:modified xsi:type="dcterms:W3CDTF">2022-12-30T07:01:00Z</dcterms:modified>
</cp:coreProperties>
</file>